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5F" w:rsidRPr="007536A5" w:rsidRDefault="00250C5F" w:rsidP="00250C5F">
      <w:pPr>
        <w:pStyle w:val="3"/>
        <w:spacing w:before="0" w:beforeAutospacing="0" w:after="0" w:afterAutospacing="0"/>
        <w:jc w:val="center"/>
        <w:rPr>
          <w:sz w:val="16"/>
          <w:szCs w:val="16"/>
        </w:rPr>
      </w:pPr>
      <w:r w:rsidRPr="007536A5">
        <w:rPr>
          <w:sz w:val="16"/>
          <w:szCs w:val="16"/>
        </w:rPr>
        <w:t>Стаття 5. Пільги щодо сплати судового збору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1. Від сплати судового збору під час розгляду справи в усіх судових інстанціях звільняються: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1) позивачі - у справах про стягнення заробітної плати та поновлення на роботі;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2) позивачі - у справах про відшкодування шкоди, заподіяної каліцтвом або іншим ушкодженням здоров'я, а також смертю фізичної особи;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3) позивачі - у справах про стягнення аліментів, оплату додаткових витрат на дитину, стягнення неустойки (пені) за прострочення сплати аліментів, індексацію аліментів чи зміну способу їх стягнення;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4) позивачі - у справах щодо спорів, пов'язаних з виплатою компенсації, поверненням майна, або у справах щодо спорів, пов'язаних з відшкодуванням його вартості громадянам, реабілітованим відповідно до </w:t>
      </w:r>
      <w:r w:rsidRPr="007536A5">
        <w:rPr>
          <w:color w:val="0000FF"/>
          <w:sz w:val="16"/>
          <w:szCs w:val="16"/>
        </w:rPr>
        <w:t>Закону України "Про реабілітацію жертв політичних репресій на Україні"</w:t>
      </w:r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5) особи, які страждають на психічні розлади, та їх представники - у справах щодо спорів, пов'язаних з розглядом питань стосовно захисту прав і законних інтересів особи під час надання психіатричної допомоги;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8) інваліди Великої Вітчизняної війни та сім'ї воїнів (партизанів), які загинули чи пропали безвісти, і прирівняні до них у встановленому порядку особи;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9) інваліди I та II груп, законні представники дітей-інвалідів і недієздатних інвалідів;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10) позивачі - громадяни, віднесені до 1 та 2 категорій постраждалих внаслідок Чорнобильської катастрофи;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11) виборці - у справах про уточнення списку виборців;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12) військовослужбовці, військовозобов'язані та резервісти, які призвані на навчальні (або перевірочні) та спеціальні збори, - у справах, пов'язаних з виконанням військового обов'язку, а також під час виконання службових обов'язків;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13) учасники бойових дій, Герої України - у справах, пов'язаних з порушенням їхніх прав;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14) позивачі - у справах у порядку, визначеному </w:t>
      </w:r>
      <w:r w:rsidRPr="007536A5">
        <w:rPr>
          <w:color w:val="0000FF"/>
          <w:sz w:val="16"/>
          <w:szCs w:val="16"/>
        </w:rPr>
        <w:t>статтею 12 Закону України "Про біженців та осіб, які потребують додаткового або тимчасового захисту"</w:t>
      </w:r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15) фізичні особи (крім суб'єктів підприємницької діяльності) - кредитори, які звертаються з грошовими вимогами до боржника щодо виплати заборгованості із заробітної плати, зобов'язань внаслідок заподіяння шкоди життю та здоров'ю громадян, виплати авторської винагороди та аліментів, - після оголошення про порушення справи про банкрутство, а також після повідомлення про визнання боржника банкрутом;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>15</w:t>
      </w:r>
      <w:r w:rsidRPr="007536A5">
        <w:rPr>
          <w:sz w:val="16"/>
          <w:szCs w:val="16"/>
          <w:vertAlign w:val="superscript"/>
        </w:rPr>
        <w:t xml:space="preserve"> 1</w:t>
      </w:r>
      <w:r w:rsidRPr="007536A5">
        <w:rPr>
          <w:sz w:val="16"/>
          <w:szCs w:val="16"/>
        </w:rPr>
        <w:t>)</w:t>
      </w:r>
      <w:r w:rsidRPr="007536A5">
        <w:rPr>
          <w:b/>
          <w:bCs/>
          <w:sz w:val="16"/>
          <w:szCs w:val="16"/>
        </w:rPr>
        <w:t xml:space="preserve"> </w:t>
      </w:r>
      <w:r w:rsidRPr="007536A5">
        <w:rPr>
          <w:sz w:val="16"/>
          <w:szCs w:val="16"/>
        </w:rPr>
        <w:t xml:space="preserve">органи місцевого самоврядування - за подання заяви про визнання спадщини </w:t>
      </w:r>
      <w:proofErr w:type="spellStart"/>
      <w:r w:rsidRPr="007536A5">
        <w:rPr>
          <w:sz w:val="16"/>
          <w:szCs w:val="16"/>
        </w:rPr>
        <w:t>відумерлою</w:t>
      </w:r>
      <w:proofErr w:type="spellEnd"/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16) позивачі - за подання позовів щодо спорів, пов'язаних з наданням статусу учасника бойових дій відповідно до </w:t>
      </w:r>
      <w:r w:rsidRPr="007536A5">
        <w:rPr>
          <w:color w:val="0000FF"/>
          <w:sz w:val="16"/>
          <w:szCs w:val="16"/>
        </w:rPr>
        <w:t>пунктів 19</w:t>
      </w:r>
      <w:r w:rsidRPr="007536A5">
        <w:rPr>
          <w:sz w:val="16"/>
          <w:szCs w:val="16"/>
        </w:rPr>
        <w:t xml:space="preserve">, </w:t>
      </w:r>
      <w:r w:rsidRPr="007536A5">
        <w:rPr>
          <w:color w:val="0000FF"/>
          <w:sz w:val="16"/>
          <w:szCs w:val="16"/>
        </w:rPr>
        <w:t>20 частини першої статті 6 Закону України "Про статус ветеранів війни, гарантії їх соціального захисту"</w:t>
      </w:r>
      <w:r w:rsidRPr="007536A5">
        <w:rPr>
          <w:sz w:val="16"/>
          <w:szCs w:val="16"/>
        </w:rPr>
        <w:t>;</w:t>
      </w:r>
    </w:p>
    <w:p w:rsidR="00250C5F" w:rsidRPr="007536A5" w:rsidRDefault="00250C5F" w:rsidP="00250C5F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r w:rsidRPr="007536A5">
        <w:rPr>
          <w:sz w:val="16"/>
          <w:szCs w:val="16"/>
        </w:rPr>
        <w:t xml:space="preserve">17) засуджені до покарання у виді довічного позбавлення волі, позбавлення волі на певний строк та до покарань, не пов'язаних з позбавленням волі, а також особи, взяті під варту, - у справах, пов'язаних із питаннями, які вирішуються судом під час виконання вироку відповідно до </w:t>
      </w:r>
      <w:r w:rsidRPr="007536A5">
        <w:rPr>
          <w:color w:val="0000FF"/>
          <w:sz w:val="16"/>
          <w:szCs w:val="16"/>
        </w:rPr>
        <w:t>статті 537 Кримінального процесуального кодексу України</w:t>
      </w:r>
      <w:r w:rsidRPr="007536A5">
        <w:rPr>
          <w:sz w:val="16"/>
          <w:szCs w:val="16"/>
        </w:rPr>
        <w:t>, у разі відсутності на їхніх особових рахунках коштів, достатніх для сплати судового збору.</w:t>
      </w:r>
    </w:p>
    <w:p w:rsidR="00250C5F" w:rsidRPr="007536A5" w:rsidRDefault="00250C5F" w:rsidP="00250C5F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6"/>
          <w:szCs w:val="16"/>
        </w:rPr>
      </w:pPr>
      <w:r w:rsidRPr="007536A5">
        <w:rPr>
          <w:sz w:val="16"/>
          <w:szCs w:val="16"/>
        </w:rPr>
        <w:t>"</w:t>
      </w:r>
      <w:r w:rsidRPr="007536A5">
        <w:rPr>
          <w:b/>
          <w:sz w:val="16"/>
          <w:szCs w:val="16"/>
        </w:rPr>
        <w:t xml:space="preserve">У </w:t>
      </w:r>
      <w:proofErr w:type="spellStart"/>
      <w:r w:rsidRPr="007536A5">
        <w:rPr>
          <w:b/>
          <w:sz w:val="16"/>
          <w:szCs w:val="16"/>
        </w:rPr>
        <w:t>разі</w:t>
      </w:r>
      <w:proofErr w:type="spellEnd"/>
      <w:r w:rsidRPr="007536A5">
        <w:rPr>
          <w:b/>
          <w:sz w:val="16"/>
          <w:szCs w:val="16"/>
        </w:rPr>
        <w:t xml:space="preserve"> коли в </w:t>
      </w:r>
      <w:proofErr w:type="spellStart"/>
      <w:r w:rsidRPr="007536A5">
        <w:rPr>
          <w:b/>
          <w:sz w:val="16"/>
          <w:szCs w:val="16"/>
        </w:rPr>
        <w:t>позовній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заяві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об’єднано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дві</w:t>
      </w:r>
      <w:proofErr w:type="spellEnd"/>
      <w:r w:rsidRPr="007536A5">
        <w:rPr>
          <w:b/>
          <w:sz w:val="16"/>
          <w:szCs w:val="16"/>
        </w:rPr>
        <w:t xml:space="preserve"> і </w:t>
      </w:r>
      <w:proofErr w:type="spellStart"/>
      <w:r w:rsidRPr="007536A5">
        <w:rPr>
          <w:b/>
          <w:sz w:val="16"/>
          <w:szCs w:val="16"/>
        </w:rPr>
        <w:t>більше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вимог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немайнового</w:t>
      </w:r>
      <w:proofErr w:type="spellEnd"/>
      <w:r w:rsidRPr="007536A5">
        <w:rPr>
          <w:b/>
          <w:sz w:val="16"/>
          <w:szCs w:val="16"/>
        </w:rPr>
        <w:t xml:space="preserve"> характеру, </w:t>
      </w:r>
      <w:proofErr w:type="spellStart"/>
      <w:r w:rsidRPr="007536A5">
        <w:rPr>
          <w:b/>
          <w:sz w:val="16"/>
          <w:szCs w:val="16"/>
        </w:rPr>
        <w:t>судовий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збі</w:t>
      </w:r>
      <w:proofErr w:type="gramStart"/>
      <w:r w:rsidRPr="007536A5">
        <w:rPr>
          <w:b/>
          <w:sz w:val="16"/>
          <w:szCs w:val="16"/>
        </w:rPr>
        <w:t>р</w:t>
      </w:r>
      <w:proofErr w:type="spellEnd"/>
      <w:proofErr w:type="gram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сплачується</w:t>
      </w:r>
      <w:proofErr w:type="spellEnd"/>
      <w:r w:rsidRPr="007536A5">
        <w:rPr>
          <w:b/>
          <w:sz w:val="16"/>
          <w:szCs w:val="16"/>
        </w:rPr>
        <w:t xml:space="preserve"> за </w:t>
      </w:r>
      <w:proofErr w:type="spellStart"/>
      <w:r w:rsidRPr="007536A5">
        <w:rPr>
          <w:b/>
          <w:sz w:val="16"/>
          <w:szCs w:val="16"/>
        </w:rPr>
        <w:t>кожну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вимогу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немайнового</w:t>
      </w:r>
      <w:proofErr w:type="spellEnd"/>
      <w:r w:rsidRPr="007536A5">
        <w:rPr>
          <w:b/>
          <w:sz w:val="16"/>
          <w:szCs w:val="16"/>
        </w:rPr>
        <w:t xml:space="preserve"> характеру".</w:t>
      </w:r>
    </w:p>
    <w:bookmarkStart w:id="0" w:name="n53"/>
    <w:bookmarkStart w:id="1" w:name="n55"/>
    <w:bookmarkEnd w:id="0"/>
    <w:bookmarkEnd w:id="1"/>
    <w:p w:rsidR="00250C5F" w:rsidRPr="007536A5" w:rsidRDefault="00250C5F" w:rsidP="00250C5F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sz w:val="16"/>
          <w:szCs w:val="16"/>
        </w:rPr>
      </w:pPr>
      <w:r w:rsidRPr="007536A5">
        <w:rPr>
          <w:sz w:val="16"/>
          <w:szCs w:val="16"/>
        </w:rPr>
        <w:fldChar w:fldCharType="begin"/>
      </w:r>
      <w:r w:rsidRPr="007536A5">
        <w:rPr>
          <w:sz w:val="16"/>
          <w:szCs w:val="16"/>
        </w:rPr>
        <w:instrText xml:space="preserve"> HYPERLINK "http://zakon2.rada.gov.ua/laws/show/3674-17/paran85" \l "n85" \t "_blank" </w:instrText>
      </w:r>
      <w:r w:rsidRPr="007536A5">
        <w:rPr>
          <w:sz w:val="16"/>
          <w:szCs w:val="16"/>
        </w:rPr>
        <w:fldChar w:fldCharType="separate"/>
      </w:r>
      <w:proofErr w:type="spellStart"/>
      <w:r w:rsidRPr="007536A5">
        <w:rPr>
          <w:rStyle w:val="a3"/>
          <w:sz w:val="16"/>
          <w:szCs w:val="16"/>
          <w:bdr w:val="none" w:sz="0" w:space="0" w:color="auto" w:frame="1"/>
        </w:rPr>
        <w:t>частину</w:t>
      </w:r>
      <w:proofErr w:type="spellEnd"/>
      <w:r w:rsidRPr="007536A5">
        <w:rPr>
          <w:rStyle w:val="a3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536A5">
        <w:rPr>
          <w:rStyle w:val="a3"/>
          <w:sz w:val="16"/>
          <w:szCs w:val="16"/>
          <w:bdr w:val="none" w:sz="0" w:space="0" w:color="auto" w:frame="1"/>
        </w:rPr>
        <w:t>шосту</w:t>
      </w:r>
      <w:proofErr w:type="spellEnd"/>
      <w:r w:rsidRPr="007536A5">
        <w:rPr>
          <w:sz w:val="16"/>
          <w:szCs w:val="16"/>
        </w:rPr>
        <w:fldChar w:fldCharType="end"/>
      </w:r>
      <w:r w:rsidRPr="007536A5">
        <w:rPr>
          <w:rStyle w:val="apple-converted-space"/>
          <w:sz w:val="16"/>
          <w:szCs w:val="16"/>
        </w:rPr>
        <w:t> </w:t>
      </w:r>
      <w:proofErr w:type="spellStart"/>
      <w:proofErr w:type="gramStart"/>
      <w:r w:rsidRPr="007536A5">
        <w:rPr>
          <w:sz w:val="16"/>
          <w:szCs w:val="16"/>
        </w:rPr>
        <w:t>п</w:t>
      </w:r>
      <w:proofErr w:type="gramEnd"/>
      <w:r w:rsidRPr="007536A5">
        <w:rPr>
          <w:sz w:val="16"/>
          <w:szCs w:val="16"/>
        </w:rPr>
        <w:t>ісля</w:t>
      </w:r>
      <w:proofErr w:type="spellEnd"/>
      <w:r w:rsidRPr="007536A5">
        <w:rPr>
          <w:sz w:val="16"/>
          <w:szCs w:val="16"/>
        </w:rPr>
        <w:t xml:space="preserve"> абзацу </w:t>
      </w:r>
      <w:proofErr w:type="spellStart"/>
      <w:r w:rsidRPr="007536A5">
        <w:rPr>
          <w:sz w:val="16"/>
          <w:szCs w:val="16"/>
        </w:rPr>
        <w:t>першого</w:t>
      </w:r>
      <w:proofErr w:type="spellEnd"/>
      <w:r w:rsidRPr="007536A5">
        <w:rPr>
          <w:sz w:val="16"/>
          <w:szCs w:val="16"/>
        </w:rPr>
        <w:t xml:space="preserve"> </w:t>
      </w:r>
      <w:proofErr w:type="spellStart"/>
      <w:r w:rsidRPr="007536A5">
        <w:rPr>
          <w:sz w:val="16"/>
          <w:szCs w:val="16"/>
        </w:rPr>
        <w:t>доповнити</w:t>
      </w:r>
      <w:proofErr w:type="spellEnd"/>
      <w:r w:rsidRPr="007536A5">
        <w:rPr>
          <w:sz w:val="16"/>
          <w:szCs w:val="16"/>
        </w:rPr>
        <w:t xml:space="preserve"> </w:t>
      </w:r>
      <w:proofErr w:type="spellStart"/>
      <w:r w:rsidRPr="007536A5">
        <w:rPr>
          <w:sz w:val="16"/>
          <w:szCs w:val="16"/>
        </w:rPr>
        <w:t>новим</w:t>
      </w:r>
      <w:proofErr w:type="spellEnd"/>
      <w:r w:rsidRPr="007536A5">
        <w:rPr>
          <w:sz w:val="16"/>
          <w:szCs w:val="16"/>
        </w:rPr>
        <w:t xml:space="preserve"> </w:t>
      </w:r>
      <w:proofErr w:type="spellStart"/>
      <w:r w:rsidRPr="007536A5">
        <w:rPr>
          <w:sz w:val="16"/>
          <w:szCs w:val="16"/>
        </w:rPr>
        <w:t>абзацом</w:t>
      </w:r>
      <w:proofErr w:type="spellEnd"/>
      <w:r w:rsidRPr="007536A5">
        <w:rPr>
          <w:sz w:val="16"/>
          <w:szCs w:val="16"/>
        </w:rPr>
        <w:t xml:space="preserve"> такого </w:t>
      </w:r>
      <w:proofErr w:type="spellStart"/>
      <w:r w:rsidRPr="007536A5">
        <w:rPr>
          <w:sz w:val="16"/>
          <w:szCs w:val="16"/>
        </w:rPr>
        <w:t>змісту</w:t>
      </w:r>
      <w:proofErr w:type="spellEnd"/>
      <w:r w:rsidRPr="007536A5">
        <w:rPr>
          <w:sz w:val="16"/>
          <w:szCs w:val="16"/>
        </w:rPr>
        <w:t>:</w:t>
      </w:r>
    </w:p>
    <w:p w:rsidR="00250C5F" w:rsidRPr="007536A5" w:rsidRDefault="00250C5F" w:rsidP="00250C5F">
      <w:pPr>
        <w:pStyle w:val="rvps2"/>
        <w:shd w:val="clear" w:color="auto" w:fill="FFFFE2"/>
        <w:spacing w:before="0" w:beforeAutospacing="0" w:after="0" w:afterAutospacing="0"/>
        <w:ind w:firstLine="376"/>
        <w:jc w:val="both"/>
        <w:textAlignment w:val="baseline"/>
        <w:rPr>
          <w:b/>
          <w:sz w:val="16"/>
          <w:szCs w:val="16"/>
          <w:lang w:val="uk-UA"/>
        </w:rPr>
      </w:pPr>
      <w:bookmarkStart w:id="2" w:name="n56"/>
      <w:bookmarkEnd w:id="2"/>
      <w:r w:rsidRPr="007536A5">
        <w:rPr>
          <w:b/>
          <w:sz w:val="16"/>
          <w:szCs w:val="16"/>
        </w:rPr>
        <w:t xml:space="preserve">"У </w:t>
      </w:r>
      <w:proofErr w:type="spellStart"/>
      <w:r w:rsidRPr="007536A5">
        <w:rPr>
          <w:b/>
          <w:sz w:val="16"/>
          <w:szCs w:val="16"/>
        </w:rPr>
        <w:t>разі</w:t>
      </w:r>
      <w:proofErr w:type="spellEnd"/>
      <w:r w:rsidRPr="007536A5">
        <w:rPr>
          <w:b/>
          <w:sz w:val="16"/>
          <w:szCs w:val="16"/>
        </w:rPr>
        <w:t xml:space="preserve"> коли </w:t>
      </w:r>
      <w:proofErr w:type="spellStart"/>
      <w:r w:rsidRPr="007536A5">
        <w:rPr>
          <w:b/>
          <w:sz w:val="16"/>
          <w:szCs w:val="16"/>
        </w:rPr>
        <w:t>позов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немайнового</w:t>
      </w:r>
      <w:proofErr w:type="spellEnd"/>
      <w:r w:rsidRPr="007536A5">
        <w:rPr>
          <w:b/>
          <w:sz w:val="16"/>
          <w:szCs w:val="16"/>
        </w:rPr>
        <w:t xml:space="preserve"> характеру </w:t>
      </w:r>
      <w:proofErr w:type="spellStart"/>
      <w:r w:rsidRPr="007536A5">
        <w:rPr>
          <w:b/>
          <w:sz w:val="16"/>
          <w:szCs w:val="16"/>
        </w:rPr>
        <w:t>подається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одночасно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кількома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позивачами</w:t>
      </w:r>
      <w:proofErr w:type="spellEnd"/>
      <w:r w:rsidRPr="007536A5">
        <w:rPr>
          <w:b/>
          <w:sz w:val="16"/>
          <w:szCs w:val="16"/>
        </w:rPr>
        <w:t xml:space="preserve"> до одного </w:t>
      </w:r>
      <w:proofErr w:type="spellStart"/>
      <w:r w:rsidRPr="007536A5">
        <w:rPr>
          <w:b/>
          <w:sz w:val="16"/>
          <w:szCs w:val="16"/>
        </w:rPr>
        <w:t>або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кількох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відповідачів</w:t>
      </w:r>
      <w:proofErr w:type="spellEnd"/>
      <w:r w:rsidRPr="007536A5">
        <w:rPr>
          <w:b/>
          <w:sz w:val="16"/>
          <w:szCs w:val="16"/>
        </w:rPr>
        <w:t xml:space="preserve">, </w:t>
      </w:r>
      <w:proofErr w:type="spellStart"/>
      <w:r w:rsidRPr="007536A5">
        <w:rPr>
          <w:b/>
          <w:sz w:val="16"/>
          <w:szCs w:val="16"/>
        </w:rPr>
        <w:t>судовий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збі</w:t>
      </w:r>
      <w:proofErr w:type="gramStart"/>
      <w:r w:rsidRPr="007536A5">
        <w:rPr>
          <w:b/>
          <w:sz w:val="16"/>
          <w:szCs w:val="16"/>
        </w:rPr>
        <w:t>р</w:t>
      </w:r>
      <w:proofErr w:type="spellEnd"/>
      <w:proofErr w:type="gram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сплачується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кожним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позивачем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окремим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платіжним</w:t>
      </w:r>
      <w:proofErr w:type="spellEnd"/>
      <w:r w:rsidRPr="007536A5">
        <w:rPr>
          <w:b/>
          <w:sz w:val="16"/>
          <w:szCs w:val="16"/>
        </w:rPr>
        <w:t xml:space="preserve"> документом у </w:t>
      </w:r>
      <w:proofErr w:type="spellStart"/>
      <w:r w:rsidRPr="007536A5">
        <w:rPr>
          <w:b/>
          <w:sz w:val="16"/>
          <w:szCs w:val="16"/>
        </w:rPr>
        <w:t>розмірах</w:t>
      </w:r>
      <w:proofErr w:type="spellEnd"/>
      <w:r w:rsidRPr="007536A5">
        <w:rPr>
          <w:b/>
          <w:sz w:val="16"/>
          <w:szCs w:val="16"/>
        </w:rPr>
        <w:t xml:space="preserve">, </w:t>
      </w:r>
      <w:proofErr w:type="spellStart"/>
      <w:r w:rsidRPr="007536A5">
        <w:rPr>
          <w:b/>
          <w:sz w:val="16"/>
          <w:szCs w:val="16"/>
        </w:rPr>
        <w:t>установлених</w:t>
      </w:r>
      <w:proofErr w:type="spellEnd"/>
      <w:r w:rsidRPr="007536A5">
        <w:rPr>
          <w:b/>
          <w:sz w:val="16"/>
          <w:szCs w:val="16"/>
        </w:rPr>
        <w:t xml:space="preserve"> </w:t>
      </w:r>
      <w:proofErr w:type="spellStart"/>
      <w:r w:rsidRPr="007536A5">
        <w:rPr>
          <w:b/>
          <w:sz w:val="16"/>
          <w:szCs w:val="16"/>
        </w:rPr>
        <w:t>статтею</w:t>
      </w:r>
      <w:proofErr w:type="spellEnd"/>
      <w:r w:rsidRPr="007536A5">
        <w:rPr>
          <w:b/>
          <w:sz w:val="16"/>
          <w:szCs w:val="16"/>
        </w:rPr>
        <w:t xml:space="preserve"> 4 </w:t>
      </w:r>
      <w:proofErr w:type="spellStart"/>
      <w:r w:rsidRPr="007536A5">
        <w:rPr>
          <w:b/>
          <w:sz w:val="16"/>
          <w:szCs w:val="16"/>
        </w:rPr>
        <w:t>цього</w:t>
      </w:r>
      <w:proofErr w:type="spellEnd"/>
      <w:r w:rsidRPr="007536A5">
        <w:rPr>
          <w:b/>
          <w:sz w:val="16"/>
          <w:szCs w:val="16"/>
        </w:rPr>
        <w:t xml:space="preserve"> Закону за </w:t>
      </w:r>
      <w:proofErr w:type="spellStart"/>
      <w:r w:rsidRPr="007536A5">
        <w:rPr>
          <w:b/>
          <w:sz w:val="16"/>
          <w:szCs w:val="16"/>
        </w:rPr>
        <w:t>подання</w:t>
      </w:r>
      <w:proofErr w:type="spellEnd"/>
      <w:r w:rsidRPr="007536A5">
        <w:rPr>
          <w:b/>
          <w:sz w:val="16"/>
          <w:szCs w:val="16"/>
        </w:rPr>
        <w:t xml:space="preserve"> позову </w:t>
      </w:r>
      <w:proofErr w:type="spellStart"/>
      <w:r w:rsidRPr="007536A5">
        <w:rPr>
          <w:b/>
          <w:sz w:val="16"/>
          <w:szCs w:val="16"/>
        </w:rPr>
        <w:t>немайнового</w:t>
      </w:r>
      <w:proofErr w:type="spellEnd"/>
      <w:r w:rsidRPr="007536A5">
        <w:rPr>
          <w:b/>
          <w:sz w:val="16"/>
          <w:szCs w:val="16"/>
        </w:rPr>
        <w:t xml:space="preserve"> характеру".</w:t>
      </w:r>
    </w:p>
    <w:p w:rsidR="00520F20" w:rsidRDefault="00520F20">
      <w:bookmarkStart w:id="3" w:name="_GoBack"/>
      <w:bookmarkEnd w:id="3"/>
    </w:p>
    <w:sectPr w:rsidR="00520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3"/>
    <w:rsid w:val="00250C5F"/>
    <w:rsid w:val="00331183"/>
    <w:rsid w:val="0052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2480</Words>
  <Characters>1414</Characters>
  <Application>Microsoft Office Word</Application>
  <DocSecurity>0</DocSecurity>
  <Lines>11</Lines>
  <Paragraphs>7</Paragraphs>
  <ScaleCrop>false</ScaleCrop>
  <Company>Зарічий районний суд м.Суми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2017-12-15T07:20:00Z</dcterms:created>
  <dcterms:modified xsi:type="dcterms:W3CDTF">2017-12-15T07:20:00Z</dcterms:modified>
</cp:coreProperties>
</file>