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2" w:rsidRDefault="006B1762" w:rsidP="006B1762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6B1762">
        <w:rPr>
          <w:sz w:val="24"/>
          <w:szCs w:val="24"/>
        </w:rPr>
        <w:t>Стаття</w:t>
      </w:r>
      <w:r w:rsidRPr="005B47D4">
        <w:rPr>
          <w:sz w:val="24"/>
          <w:szCs w:val="24"/>
        </w:rPr>
        <w:t xml:space="preserve"> 5. Пільги щодо сплати судового збору</w:t>
      </w:r>
    </w:p>
    <w:p w:rsidR="006B1762" w:rsidRPr="005B47D4" w:rsidRDefault="006B1762" w:rsidP="006B1762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Від сплати судового збору під час розгляду справи в усіх судових інстанціях звільняються: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позивачі - у справах про стягнення заробітної плати та поновлення на роботі;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позивачі - у справах про відшкодування шкоди, заподіяної каліцтвом або іншим ушкодженням здоров'я, а також смертю фізичної особи;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аліментів;</w:t>
      </w:r>
    </w:p>
    <w:p w:rsidR="006B1762" w:rsidRP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позивачі - у справах щодо спорів, пов'язаних з виплатою компенсації, поверненням майна, або у справах щодо спорів, пов'язаних з відшкодуванням його вартості громадянам, реабілітованим відповідно </w:t>
      </w:r>
      <w:r w:rsidRPr="006B1762">
        <w:rPr>
          <w:b w:val="0"/>
          <w:sz w:val="24"/>
          <w:szCs w:val="24"/>
        </w:rPr>
        <w:t>до Закону України "Про реабілітацію жертв політичних репресій на Україні";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особи, які страждають на психічні розлади, та їх представники - у справах щодо спорів, пов'язаних з розглядом питань стосовно захисту прав і законних інтересів особи під час надання психіатричної допомоги;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особи з інвалідністю внаслідок Другої світової війни та сім'ї воїнів (партизанів), які загинули чи пропали безвісти, і прирівняні до них у встановленому порядку особи;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 особи з інвалідністю I та II груп, законні представники дітей з інвалідністю і недієздатних осіб з інвалідністю;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 позивачі - громадяни, віднесені до 1 та 2 категорій постраждалих внаслідок Чорнобильської катастрофи;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11) виборці - у справах про уточнення списку виборців;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12) військовослужбовці, військовозобов'язані та резервісти, які призвані на навчальні (або перевірочні) та спеціальні збори, - у справах, пов'язаних з виконанням військового обов'язку, а також під час виконання службових обов'язків;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13) учасники бойових дій, постраждалі учасники Революції Гідності, Герої України - у справах, пов'язаних з порушенням їхніх прав;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14) позивачі - у справах у порядку, визначеному </w:t>
      </w:r>
      <w:r w:rsidRPr="006B1762">
        <w:rPr>
          <w:b w:val="0"/>
          <w:sz w:val="24"/>
          <w:szCs w:val="24"/>
        </w:rPr>
        <w:t>статтею 12 Закону України "Про біженців та осіб, які потребують додаткового або тимчасового захисту";</w:t>
      </w:r>
    </w:p>
    <w:p w:rsidR="006B1762" w:rsidRP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15) фізичні особи (крім суб'єктів підприємницької діяльності) - кредитори, які звертаються з грошовими вимогами до боржника щодо виплати заборгованості із заробітної плати, зобов'язань внаслідок заподіяння шкоди життю та здоров'ю громадян, виплати авторської винагороди та аліментів, - після оголошення про відкриття провадження у справі про банкрутство (неплатоспроможність), а також після повідомлення про визнання боржника банкрутом;</w:t>
      </w:r>
      <w:bookmarkStart w:id="0" w:name="_GoBack"/>
      <w:bookmarkEnd w:id="0"/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15-</w:t>
      </w:r>
      <w:r w:rsidRPr="006B176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органи місцевого самоврядування - за подання заяви про визнання спадщини </w:t>
      </w:r>
      <w:proofErr w:type="spellStart"/>
      <w:r>
        <w:rPr>
          <w:b w:val="0"/>
          <w:sz w:val="24"/>
          <w:szCs w:val="24"/>
        </w:rPr>
        <w:t>відумерлою</w:t>
      </w:r>
      <w:proofErr w:type="spellEnd"/>
      <w:r>
        <w:rPr>
          <w:b w:val="0"/>
          <w:sz w:val="24"/>
          <w:szCs w:val="24"/>
        </w:rPr>
        <w:t>;</w:t>
      </w:r>
    </w:p>
    <w:p w:rsidR="006B1762" w:rsidRP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16) позивачі - за подання позовів щодо спорів, пов'язаних з наданням статусу учасника бойових дій відповідно до </w:t>
      </w:r>
      <w:r w:rsidRPr="006B1762">
        <w:rPr>
          <w:b w:val="0"/>
          <w:sz w:val="24"/>
          <w:szCs w:val="24"/>
        </w:rPr>
        <w:t>пунктів 19 - 21 частини першої статті 6 Закону України "Про статус ветеранів війни, гарантії їх соціального захисту";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17) засуджені до покарання у виді довічного позбавлення волі, позбавлення волі на певний строк та до покарань, не пов'язаних з позбавленням волі, а також особи, взяті під варту, - у справах, пов'язаних із питаннями, які вирішуються судом під час виконання </w:t>
      </w:r>
      <w:proofErr w:type="spellStart"/>
      <w:r>
        <w:rPr>
          <w:b w:val="0"/>
          <w:sz w:val="24"/>
          <w:szCs w:val="24"/>
        </w:rPr>
        <w:t>вироку</w:t>
      </w:r>
      <w:proofErr w:type="spellEnd"/>
      <w:r>
        <w:rPr>
          <w:b w:val="0"/>
          <w:sz w:val="24"/>
          <w:szCs w:val="24"/>
        </w:rPr>
        <w:t xml:space="preserve"> відповідно до </w:t>
      </w:r>
      <w:r w:rsidRPr="006B1762">
        <w:rPr>
          <w:b w:val="0"/>
          <w:sz w:val="24"/>
          <w:szCs w:val="24"/>
        </w:rPr>
        <w:t>статті 537 Кримінального процесуального кодексу України</w:t>
      </w:r>
      <w:r>
        <w:rPr>
          <w:b w:val="0"/>
          <w:sz w:val="24"/>
          <w:szCs w:val="24"/>
        </w:rPr>
        <w:t>, у разі відсутності на їхніх особових рахунках коштів, достатніх для сплати судового збору;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18) пункт 18 частини першої статті 5 виключено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19) пункт 19 частини першої статті 5 виключено</w:t>
      </w:r>
    </w:p>
    <w:p w:rsidR="006B1762" w:rsidRP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20) пункт 20 частини першої статті 5 виключено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21) заявники - у справах за заявами про встановлення фактів, що мають юридичне значення, поданих у зв'язку із збройною агресією, збройним конфліктом, тимчасовою окупацією території України, надзвичайними ситуаціями природного чи техногенного характеру, що призвели до вимушеного переселення з тимчасово окупованих територій України, загибелі, поранення, </w:t>
      </w:r>
      <w:r>
        <w:rPr>
          <w:b w:val="0"/>
          <w:sz w:val="24"/>
          <w:szCs w:val="24"/>
        </w:rPr>
        <w:lastRenderedPageBreak/>
        <w:t>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22) позивачі - у справах за позовами до держави-агресора Російської Федерації про відшкодування завданої майнової та/або моральної шкоди у зв'язку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6B1762" w:rsidRP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23) позивачі - за подання позовів щодо оскарження рішень Національної комісії з реабілітації у правовідносинах, що виникли на підставі </w:t>
      </w:r>
      <w:r w:rsidRPr="006B1762">
        <w:rPr>
          <w:b w:val="0"/>
          <w:sz w:val="24"/>
          <w:szCs w:val="24"/>
        </w:rPr>
        <w:t>Закону України "Про реабілітацію жертв репресій комуністичного тоталітарного режиму 1917 - 1991 років".</w:t>
      </w: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6B1762" w:rsidRDefault="006B1762" w:rsidP="006B17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sectPr w:rsidR="006B1762" w:rsidSect="005B47D4">
      <w:footerReference w:type="default" r:id="rId6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4C" w:rsidRDefault="001C514C" w:rsidP="006B1762">
      <w:pPr>
        <w:spacing w:after="0" w:line="240" w:lineRule="auto"/>
      </w:pPr>
      <w:r>
        <w:separator/>
      </w:r>
    </w:p>
  </w:endnote>
  <w:endnote w:type="continuationSeparator" w:id="0">
    <w:p w:rsidR="001C514C" w:rsidRDefault="001C514C" w:rsidP="006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62" w:rsidRPr="006B1762" w:rsidRDefault="006B1762" w:rsidP="006B1762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4C" w:rsidRDefault="001C514C" w:rsidP="006B1762">
      <w:pPr>
        <w:spacing w:after="0" w:line="240" w:lineRule="auto"/>
      </w:pPr>
      <w:r>
        <w:separator/>
      </w:r>
    </w:p>
  </w:footnote>
  <w:footnote w:type="continuationSeparator" w:id="0">
    <w:p w:rsidR="001C514C" w:rsidRDefault="001C514C" w:rsidP="006B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3"/>
    <w:rsid w:val="001C514C"/>
    <w:rsid w:val="00250C5F"/>
    <w:rsid w:val="00331183"/>
    <w:rsid w:val="00520F20"/>
    <w:rsid w:val="005B47D4"/>
    <w:rsid w:val="006B1762"/>
    <w:rsid w:val="00B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6919"/>
  <w15:docId w15:val="{F9D53BF4-EAEF-42B8-A3D7-873AF4F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B47D4"/>
  </w:style>
  <w:style w:type="character" w:customStyle="1" w:styleId="rvts37">
    <w:name w:val="rvts37"/>
    <w:basedOn w:val="a0"/>
    <w:rsid w:val="005B47D4"/>
  </w:style>
  <w:style w:type="character" w:customStyle="1" w:styleId="rvts9">
    <w:name w:val="rvts9"/>
    <w:rsid w:val="00B82CF8"/>
  </w:style>
  <w:style w:type="paragraph" w:styleId="a5">
    <w:name w:val="header"/>
    <w:basedOn w:val="a"/>
    <w:link w:val="a6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762"/>
  </w:style>
  <w:style w:type="paragraph" w:styleId="a7">
    <w:name w:val="footer"/>
    <w:basedOn w:val="a"/>
    <w:link w:val="a8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727</Words>
  <Characters>4150</Characters>
  <Application>Microsoft Office Word</Application>
  <DocSecurity>0</DocSecurity>
  <Lines>34</Lines>
  <Paragraphs>9</Paragraphs>
  <ScaleCrop>false</ScaleCrop>
  <Company>Зарічий районний суд м.Суми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</cp:revision>
  <dcterms:created xsi:type="dcterms:W3CDTF">2017-12-15T07:20:00Z</dcterms:created>
  <dcterms:modified xsi:type="dcterms:W3CDTF">2020-01-02T07:06:00Z</dcterms:modified>
</cp:coreProperties>
</file>