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n195"/>
      <w:bookmarkStart w:id="1" w:name="_GoBack"/>
      <w:bookmarkEnd w:id="0"/>
      <w:bookmarkEnd w:id="1"/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Затверджено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C212D">
        <w:rPr>
          <w:rFonts w:ascii="Times New Roman" w:hAnsi="Times New Roman" w:cs="Times New Roman"/>
          <w:b/>
          <w:sz w:val="24"/>
          <w:szCs w:val="24"/>
        </w:rPr>
        <w:t xml:space="preserve">Наказом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керівника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апарату</w:t>
      </w:r>
      <w:proofErr w:type="spellEnd"/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Зарічного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районного суду м.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Суми</w:t>
      </w:r>
      <w:proofErr w:type="spellEnd"/>
    </w:p>
    <w:p w:rsidR="000F4597" w:rsidRPr="00BC212D" w:rsidRDefault="000971D3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січня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року №</w:t>
      </w:r>
      <w:r w:rsidR="007D1DE5" w:rsidRPr="007D1DE5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>-к/од</w:t>
      </w:r>
    </w:p>
    <w:p w:rsidR="00C335D8" w:rsidRPr="00BC212D" w:rsidRDefault="00C335D8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335D8" w:rsidRPr="00BC212D" w:rsidRDefault="00EA4EB9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ОГОЛОШЕННЯ</w:t>
      </w:r>
    </w:p>
    <w:p w:rsidR="00034F20" w:rsidRPr="00BC212D" w:rsidRDefault="00490AAB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ір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</w:t>
      </w:r>
      <w:r w:rsidR="009622ED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період дії карантину </w:t>
      </w:r>
    </w:p>
    <w:p w:rsidR="000F4597" w:rsidRPr="00BC212D" w:rsidRDefault="000F4597" w:rsidP="000F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зайняття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E1" w:rsidRPr="00BC21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тимчасово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вакантної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E2A" w:rsidRPr="00BC212D" w:rsidRDefault="00405E2A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25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3"/>
        <w:gridCol w:w="6454"/>
        <w:gridCol w:w="6"/>
      </w:tblGrid>
      <w:tr w:rsidR="00C335D8" w:rsidRPr="00BC212D" w:rsidTr="003C7C1D">
        <w:trPr>
          <w:trHeight w:val="1017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F42CE1" w:rsidP="000F4597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Секретар судового засідання</w:t>
            </w:r>
            <w:r w:rsidR="0005135F"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Зарічного районного </w:t>
            </w:r>
            <w:r w:rsidR="00780CAD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суду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м. Суми, посада державної служби</w:t>
            </w:r>
            <w:r w:rsidR="000F4597" w:rsidRPr="00BC2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4597" w:rsidRPr="00BC212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0F4597"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A7061D" w:rsidRPr="00BC212D" w:rsidTr="003C7C1D">
        <w:trPr>
          <w:trHeight w:val="605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здійснює судові виклики та повідомлення в справах, які знаходяться в провадженні судді, в тому числі в автоматизованій системі документообігу суду;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встановлює особи тих, хто з’явився в судове засідання та зазначають на судових повістках та повідомленнях час їх перебування в суді;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перевіряє наявність і з'ясовує причини відсутності осіб, яких викликано до суду і доповідають про це головуючому судді;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оформлює заявки до органів внутрішніх справ, адміністрації місць переднього ув'язнення про доставку до суду затриманих та обвинувачених (підсудних) осіб;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 за допомогою автоматизованої системи документообігу суду та розміщує на інформаційних табличках списки справ, призначених суддею до розгляду; 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proofErr w:type="spellStart"/>
            <w:r w:rsidRPr="004A5C9D">
              <w:t>відповідно</w:t>
            </w:r>
            <w:proofErr w:type="spellEnd"/>
            <w:r w:rsidRPr="004A5C9D">
              <w:t xml:space="preserve"> до </w:t>
            </w:r>
            <w:proofErr w:type="spellStart"/>
            <w:r w:rsidRPr="004A5C9D">
              <w:t>вимог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процесуального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законодавства</w:t>
            </w:r>
            <w:proofErr w:type="spellEnd"/>
            <w:r w:rsidRPr="004A5C9D">
              <w:t xml:space="preserve">, </w:t>
            </w:r>
            <w:proofErr w:type="spellStart"/>
            <w:r w:rsidRPr="004A5C9D">
              <w:t>вруча</w:t>
            </w:r>
            <w:proofErr w:type="spellEnd"/>
            <w:r w:rsidRPr="004A5C9D">
              <w:rPr>
                <w:lang w:val="uk-UA"/>
              </w:rPr>
              <w:t>є</w:t>
            </w:r>
            <w:r w:rsidRPr="004A5C9D">
              <w:t xml:space="preserve"> </w:t>
            </w:r>
            <w:proofErr w:type="spellStart"/>
            <w:r w:rsidRPr="004A5C9D">
              <w:t>пам’ятки</w:t>
            </w:r>
            <w:proofErr w:type="spellEnd"/>
            <w:r w:rsidRPr="004A5C9D">
              <w:t xml:space="preserve"> особам, </w:t>
            </w:r>
            <w:proofErr w:type="spellStart"/>
            <w:r w:rsidRPr="004A5C9D">
              <w:t>які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з’явились</w:t>
            </w:r>
            <w:proofErr w:type="spellEnd"/>
            <w:r w:rsidRPr="004A5C9D">
              <w:t xml:space="preserve"> в </w:t>
            </w:r>
            <w:proofErr w:type="spellStart"/>
            <w:r w:rsidRPr="004A5C9D">
              <w:t>судове</w:t>
            </w:r>
            <w:proofErr w:type="spellEnd"/>
            <w:r w:rsidRPr="004A5C9D">
              <w:t xml:space="preserve"> </w:t>
            </w:r>
            <w:r w:rsidRPr="004A5C9D">
              <w:rPr>
                <w:lang w:val="uk-UA"/>
              </w:rPr>
              <w:t>засідання</w:t>
            </w:r>
            <w:r w:rsidRPr="004A5C9D">
              <w:t>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(протоколи) судових засідань;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розгляду судових  справ та матеріалів суддею та</w:t>
            </w:r>
            <w:r w:rsidRPr="004A5C9D">
              <w:t xml:space="preserve"> роб</w:t>
            </w:r>
            <w:proofErr w:type="spellStart"/>
            <w:r w:rsidRPr="004A5C9D">
              <w:rPr>
                <w:lang w:val="uk-UA"/>
              </w:rPr>
              <w:t>ить</w:t>
            </w:r>
            <w:proofErr w:type="spellEnd"/>
            <w:r w:rsidRPr="004A5C9D">
              <w:rPr>
                <w:lang w:val="uk-UA"/>
              </w:rPr>
              <w:t>, в тому числі в автоматизованій системі документообігу суду, відповідні</w:t>
            </w:r>
            <w:r w:rsidRPr="004A5C9D">
              <w:t xml:space="preserve"> записи про </w:t>
            </w:r>
            <w:proofErr w:type="spellStart"/>
            <w:r w:rsidRPr="004A5C9D">
              <w:t>рух</w:t>
            </w:r>
            <w:proofErr w:type="spellEnd"/>
            <w:r w:rsidRPr="004A5C9D">
              <w:t xml:space="preserve"> та </w:t>
            </w:r>
            <w:proofErr w:type="spellStart"/>
            <w:r w:rsidRPr="004A5C9D">
              <w:t>результати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розгляду</w:t>
            </w:r>
            <w:proofErr w:type="spellEnd"/>
            <w:r w:rsidRPr="004A5C9D">
              <w:t xml:space="preserve"> справ і </w:t>
            </w:r>
            <w:proofErr w:type="spellStart"/>
            <w:r w:rsidRPr="004A5C9D">
              <w:t>матеріалів</w:t>
            </w:r>
            <w:proofErr w:type="spellEnd"/>
            <w:r w:rsidRPr="004A5C9D">
              <w:t xml:space="preserve">, </w:t>
            </w:r>
            <w:proofErr w:type="spellStart"/>
            <w:r w:rsidRPr="004A5C9D">
              <w:t>які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розглядалися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суддею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протягом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робочого</w:t>
            </w:r>
            <w:proofErr w:type="spellEnd"/>
            <w:r w:rsidRPr="004A5C9D">
              <w:t xml:space="preserve"> дня;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вносить  інформацію про результати розгляду судових справ, матеріалів кримінального провадження та інших матеріалів до реєстру судових справ і матеріалів, переданих для розгляду судді;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після проголошення судового рішення видає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справі, а також направляє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справі й не були присутніми при оголошенні судового рішення;</w:t>
            </w:r>
          </w:p>
          <w:p w:rsidR="00F42CE1" w:rsidRPr="004A5C9D" w:rsidRDefault="00F42CE1" w:rsidP="004A5C9D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1238"/>
              </w:tabs>
              <w:spacing w:after="0" w:line="240" w:lineRule="auto"/>
              <w:ind w:left="247" w:hanging="141"/>
              <w:jc w:val="both"/>
              <w:rPr>
                <w:rStyle w:val="FontStyle19"/>
                <w:sz w:val="24"/>
                <w:szCs w:val="24"/>
              </w:rPr>
            </w:pPr>
            <w:r w:rsidRPr="004A5C9D">
              <w:rPr>
                <w:sz w:val="24"/>
                <w:szCs w:val="24"/>
              </w:rPr>
              <w:t>у необхідних випадках здійснює направлення судових повісток у вигляді SMS-повідомлень учасникам судового процесу та кримінального провадження;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готує, в тому числі в автоматизованій системі документообігу суду, виконавчі листи у справах, за якими передбачено негайне виконання;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оформлює матеріали судових справ, кримінальних проваджень та інших матеріалів та здійснює їх своєчасну передачу після розгляду до канцелярії суду;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lastRenderedPageBreak/>
              <w:t>за розпорядженням головуючого по справі судді відбирає у обвинуваченого, засудженого підписку про невиїзд (особисте зобов’язання) та явку до органів КВІ;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у разі відсутності судового розпорядника виконує його функції, а саме: 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забезпечує належний стан зали судового засідання і </w:t>
            </w:r>
            <w:proofErr w:type="spellStart"/>
            <w:r w:rsidRPr="004A5C9D">
              <w:rPr>
                <w:lang w:val="uk-UA"/>
              </w:rPr>
              <w:t>запрошуює</w:t>
            </w:r>
            <w:proofErr w:type="spellEnd"/>
            <w:r w:rsidRPr="004A5C9D">
              <w:rPr>
                <w:lang w:val="uk-UA"/>
              </w:rPr>
              <w:t xml:space="preserve"> до неї осіб, що беруть участь у судовому засіданні;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оголошує про вхід суду до зали судового засідання і вихід суду з неї;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стежить за дотриманням порядку особами, присутніми у залі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приймає від осіб, що беруть участь у розгляді справи та передає документи і матеріали суду під час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виконує розпорядження головуючого про приведення до присяги свідка, експерта;</w:t>
            </w:r>
          </w:p>
          <w:p w:rsidR="00F42CE1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складає протоколи про адміністративні правопорушення, передбачені </w:t>
            </w:r>
            <w:proofErr w:type="spellStart"/>
            <w:r w:rsidRPr="004A5C9D">
              <w:rPr>
                <w:lang w:val="uk-UA"/>
              </w:rPr>
              <w:t>ст.ст</w:t>
            </w:r>
            <w:proofErr w:type="spellEnd"/>
            <w:r w:rsidRPr="004A5C9D">
              <w:rPr>
                <w:lang w:val="uk-UA"/>
              </w:rPr>
              <w:t>. 185-5, 185-6 КУпАП;</w:t>
            </w:r>
          </w:p>
          <w:p w:rsidR="004A5C9D" w:rsidRPr="004A5C9D" w:rsidRDefault="004A5C9D" w:rsidP="004A5C9D">
            <w:pPr>
              <w:pStyle w:val="a9"/>
              <w:tabs>
                <w:tab w:val="left" w:pos="601"/>
              </w:tabs>
              <w:spacing w:before="0" w:beforeAutospacing="0" w:after="0" w:afterAutospacing="0"/>
              <w:ind w:left="531"/>
              <w:jc w:val="both"/>
              <w:rPr>
                <w:lang w:val="uk-UA"/>
              </w:rPr>
            </w:pPr>
          </w:p>
          <w:p w:rsidR="00844432" w:rsidRPr="00844432" w:rsidRDefault="00844432" w:rsidP="004A5C9D">
            <w:pPr>
              <w:pStyle w:val="Style8"/>
              <w:widowControl/>
              <w:numPr>
                <w:ilvl w:val="0"/>
                <w:numId w:val="18"/>
              </w:numPr>
              <w:ind w:left="389" w:hanging="283"/>
              <w:rPr>
                <w:color w:val="000000"/>
                <w:lang w:val="uk-UA" w:eastAsia="en-US"/>
              </w:rPr>
            </w:pPr>
            <w:r w:rsidRPr="00844432">
              <w:rPr>
                <w:rStyle w:val="FontStyle19"/>
                <w:sz w:val="24"/>
                <w:szCs w:val="24"/>
                <w:lang w:val="uk-UA" w:eastAsia="uk-UA"/>
              </w:rPr>
              <w:t xml:space="preserve">забезпечують фіксування судового засідання технічними засобами та в </w:t>
            </w:r>
            <w:r w:rsidRPr="00844432">
              <w:rPr>
                <w:lang w:val="uk-UA"/>
              </w:rPr>
              <w:t xml:space="preserve">режимі </w:t>
            </w:r>
            <w:proofErr w:type="spellStart"/>
            <w:r w:rsidRPr="00844432">
              <w:rPr>
                <w:lang w:val="uk-UA"/>
              </w:rPr>
              <w:t>відеоконференції</w:t>
            </w:r>
            <w:proofErr w:type="spellEnd"/>
            <w:r w:rsidRPr="00844432">
              <w:rPr>
                <w:lang w:val="uk-UA"/>
              </w:rPr>
              <w:t xml:space="preserve">, а також (у разі необхідності) вносять до автоматизованої системи документообігу суду інформацію про проведення судового засідання в режимі </w:t>
            </w:r>
            <w:proofErr w:type="spellStart"/>
            <w:r w:rsidRPr="00844432">
              <w:rPr>
                <w:lang w:val="uk-UA"/>
              </w:rPr>
              <w:t>відеоконференції</w:t>
            </w:r>
            <w:proofErr w:type="spellEnd"/>
            <w:r w:rsidRPr="00844432">
              <w:rPr>
                <w:lang w:val="uk-UA"/>
              </w:rPr>
              <w:t>, для її відображення на офіційному веб-порталі судової влади України</w:t>
            </w:r>
            <w:r>
              <w:rPr>
                <w:lang w:val="uk-UA"/>
              </w:rPr>
              <w:t>;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A7061D" w:rsidRPr="004A5C9D" w:rsidRDefault="00F42CE1" w:rsidP="00F42CE1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виконує інші доручення голови суду, судді та керівника апарату суду що стосуються організації розгляду судових справ.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0F4597" w:rsidP="00CF7803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– </w:t>
            </w:r>
            <w:r w:rsidR="00CF7803" w:rsidRPr="00CF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та інші складові оплати праці державного службовця відповідно до Закону України «Про державну службу»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7B45EE" w:rsidP="008B3C24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5750DC"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кладення контракту про проходження державної служби на період дії карантину, </w:t>
            </w:r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SARS-CoV-2, затвердженого пост</w:t>
            </w:r>
            <w:r w:rsidR="000F4597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ановою КМУ від 22.04.2020 № 290</w:t>
            </w:r>
            <w:r w:rsidR="00F42CE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на час перебування основного працівника у в</w:t>
            </w:r>
            <w:r w:rsidR="008B3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ідпустці для догляду за дитиною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інформації, необхідної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дл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участі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доборі з призначення на вакантну посаду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та строк її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подання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86D55" w:rsidRPr="00BC212D" w:rsidRDefault="00F86D55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Особа, яка бажає взяти участь </w:t>
            </w:r>
            <w:r w:rsidR="004A5C9D"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доборі з призначення на </w:t>
            </w:r>
            <w:r w:rsidR="000F633C"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тимчасово</w:t>
            </w:r>
            <w:r w:rsidR="000F6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вакантну посаду, подає таку інформацію через </w:t>
            </w:r>
            <w:r w:rsidRPr="00BC2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Єдиний портал вакансій державної служби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0C0D94" w:rsidRPr="00BC212D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 З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аяв</w:t>
            </w:r>
            <w:r w:rsidR="00B15D26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із зазначенням основних мотивів щодо зайняття посади за формою згідно з</w:t>
            </w:r>
            <w:r w:rsidR="00FA7CB9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8" w:anchor="Text" w:history="1">
              <w:r w:rsidR="00FA7CB9"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1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 </w:t>
              </w:r>
            </w:hyperlink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Порядку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призначення на посади державної служби на період дії карантину, установленого з метою запобігання поширенню на території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України гострої респіраторної хвороби COVID-19, спричиненої </w:t>
            </w:r>
            <w:proofErr w:type="spellStart"/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</w:t>
            </w:r>
            <w:r w:rsidR="00AE697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(далі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Порядок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C0D94" w:rsidRPr="00BC212D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2. Резюме за формою згідно з</w:t>
            </w:r>
            <w:r w:rsidR="00FA7CB9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  <w:hyperlink r:id="rId9" w:anchor="Text" w:history="1">
              <w:r w:rsidR="00FA7CB9" w:rsidRPr="00BC212D">
                <w:rPr>
                  <w:rStyle w:val="a3"/>
                  <w:rFonts w:eastAsiaTheme="minorHAnsi"/>
                  <w:shd w:val="clear" w:color="auto" w:fill="FFFFFF"/>
                  <w:lang w:val="uk-UA" w:eastAsia="en-US"/>
                </w:rPr>
                <w:t>додатком 2</w:t>
              </w:r>
            </w:hyperlink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  до Порядку</w:t>
            </w:r>
            <w:r w:rsidR="005750DC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. </w:t>
            </w:r>
          </w:p>
          <w:p w:rsidR="000C0D94" w:rsidRPr="00BC212D" w:rsidRDefault="000C0D94" w:rsidP="001E40B6">
            <w:pPr>
              <w:pStyle w:val="aa"/>
              <w:spacing w:before="0"/>
              <w:ind w:left="103" w:right="143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073673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0" w:history="1">
              <w:r w:rsidR="00073673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аяв</w:t>
              </w:r>
              <w:r w:rsidR="005750DC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у</w:t>
              </w:r>
            </w:hyperlink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в якій повідомляє, що до неї не застосовуються заборони, визначені частиною третьою або четвертою статті </w:t>
            </w:r>
            <w:r w:rsidR="00FA7CB9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Закону України «Про очищення влади»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та надає згоду на проходження перевірки та на оприлюднення відомостей стосовно неї в</w:t>
            </w:r>
            <w:r w:rsidR="00404610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ідповідно до зазначеного Закону.</w:t>
            </w:r>
          </w:p>
          <w:p w:rsidR="00205C98" w:rsidRPr="00BC212D" w:rsidRDefault="00D77B1B" w:rsidP="001E40B6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взяти участь у доборі з призначення 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на</w:t>
            </w:r>
            <w:r w:rsidR="000F633C"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тимчасово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</w:p>
          <w:p w:rsidR="00FA7CB9" w:rsidRPr="00BC212D" w:rsidRDefault="00FA7CB9" w:rsidP="005A03D4">
            <w:pPr>
              <w:spacing w:after="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4" w:rsidRPr="00BC212D" w:rsidRDefault="00FA7CB9" w:rsidP="000971D3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Інформація подається через Єдиний портал вакансій державної служби до 16 год. 00 хв. </w:t>
            </w:r>
            <w:r w:rsidR="000971D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28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 w:rsidR="000971D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січня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202</w:t>
            </w:r>
            <w:r w:rsidR="000971D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року</w:t>
            </w:r>
          </w:p>
        </w:tc>
      </w:tr>
      <w:tr w:rsidR="00A7061D" w:rsidRPr="00BC212D" w:rsidTr="0090437C">
        <w:trPr>
          <w:trHeight w:val="2113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інформацію з питань проведення добору</w:t>
            </w:r>
            <w:r w:rsidR="00B80201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призначення на вакантну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Pr="00BC212D" w:rsidRDefault="001E40B6" w:rsidP="00DE56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, тел. (0542) 60-07-94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1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kadri@zr.su.court.gov.ua</w:t>
              </w:r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адреса головного 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спеціаліста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з кадрового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05C98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2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адреса суду)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n568"/>
            <w:bookmarkEnd w:id="3"/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6454" w:type="dxa"/>
          </w:tcPr>
          <w:p w:rsidR="003C7C1D" w:rsidRPr="00BC212D" w:rsidRDefault="00F42CE1" w:rsidP="00F4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3"/>
                <w:lang w:val="uk-UA"/>
              </w:rPr>
              <w:t xml:space="preserve">вища, не нижче ступеня молодшого бакалавра або бакалавра, </w:t>
            </w:r>
            <w:r w:rsidRPr="00BC212D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>спеціальність «Правознавство» або «Правоохоронна діяльність»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3C7C1D" w:rsidRPr="007D1DE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suppressLineNumbers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Уміння працювати з комп’ютером </w:t>
            </w:r>
          </w:p>
        </w:tc>
        <w:tc>
          <w:tcPr>
            <w:tcW w:w="6454" w:type="dxa"/>
          </w:tcPr>
          <w:p w:rsidR="003C7C1D" w:rsidRPr="00BC212D" w:rsidRDefault="00F42CE1" w:rsidP="003C7C1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 w:rsidRPr="00BC21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Вільне володіння ПК, вміння користуватись оргтехнікою, знання програм Microsoft Office (Word, Excel), вміння користуватись електронною поштою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ділові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документами;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роботу з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орієнтацією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кінцевого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вирішувати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комплексні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системність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самостійність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уважність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зосередженість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наполегливість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ініціативність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6)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прагнення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самовдосконалення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самоосвіти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7) не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конфліктність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знаходити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складних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комунікабельність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10) ввічливість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0D1572" w:rsidRPr="00BC212D" w:rsidRDefault="000D1572" w:rsidP="000D1572">
            <w:pPr>
              <w:pStyle w:val="aa"/>
              <w:spacing w:before="0"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BC212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ивільний </w:t>
            </w:r>
            <w:r w:rsidRPr="00BC212D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BC212D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Наказ ДСА України </w:t>
            </w:r>
            <w:r w:rsidRPr="00BC212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від 23.04.2020 №196</w:t>
            </w:r>
          </w:p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«Про внесення змін до Порядку роботи з технічними засобами </w:t>
            </w:r>
            <w:proofErr w:type="spellStart"/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відеоконференцзв'язку</w:t>
            </w:r>
            <w:proofErr w:type="spellEnd"/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під час судового засідання в адміністративному, цивільному та господарському процесах за участі сторін поза межами приміщення суду»</w:t>
            </w:r>
          </w:p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lang w:val="uk-UA" w:eastAsia="uk-UA"/>
              </w:rPr>
            </w:pPr>
            <w:r w:rsidRPr="00BC212D">
              <w:rPr>
                <w:lang w:val="uk-UA"/>
              </w:rPr>
              <w:t xml:space="preserve"> </w:t>
            </w:r>
          </w:p>
        </w:tc>
      </w:tr>
    </w:tbl>
    <w:p w:rsidR="003C7C1D" w:rsidRPr="00BC212D" w:rsidRDefault="003C7C1D" w:rsidP="001E40B6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3C7C1D" w:rsidRPr="00BC212D" w:rsidSect="000F4597">
      <w:headerReference w:type="default" r:id="rId13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91" w:rsidRDefault="00425491" w:rsidP="004B6B1E">
      <w:pPr>
        <w:spacing w:after="0" w:line="240" w:lineRule="auto"/>
      </w:pPr>
      <w:r>
        <w:separator/>
      </w:r>
    </w:p>
  </w:endnote>
  <w:endnote w:type="continuationSeparator" w:id="0">
    <w:p w:rsidR="00425491" w:rsidRDefault="00425491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91" w:rsidRDefault="00425491" w:rsidP="004B6B1E">
      <w:pPr>
        <w:spacing w:after="0" w:line="240" w:lineRule="auto"/>
      </w:pPr>
      <w:r>
        <w:separator/>
      </w:r>
    </w:p>
  </w:footnote>
  <w:footnote w:type="continuationSeparator" w:id="0">
    <w:p w:rsidR="00425491" w:rsidRDefault="00425491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0293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F44A89">
          <w:rPr>
            <w:noProof/>
          </w:rPr>
          <w:t>4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3E3A"/>
    <w:lvl w:ilvl="0">
      <w:numFmt w:val="bullet"/>
      <w:lvlText w:val="*"/>
      <w:lvlJc w:val="left"/>
    </w:lvl>
  </w:abstractNum>
  <w:abstractNum w:abstractNumId="1" w15:restartNumberingAfterBreak="0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4E0A43"/>
    <w:multiLevelType w:val="hybridMultilevel"/>
    <w:tmpl w:val="B30EC19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BCA"/>
    <w:multiLevelType w:val="hybridMultilevel"/>
    <w:tmpl w:val="168EA300"/>
    <w:lvl w:ilvl="0" w:tplc="164E0C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361F8"/>
    <w:multiLevelType w:val="hybridMultilevel"/>
    <w:tmpl w:val="604CCC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65A2"/>
    <w:multiLevelType w:val="singleLevel"/>
    <w:tmpl w:val="916EAC8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3295C"/>
    <w:multiLevelType w:val="hybridMultilevel"/>
    <w:tmpl w:val="2F44A460"/>
    <w:lvl w:ilvl="0" w:tplc="FEACC1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42E9E"/>
    <w:multiLevelType w:val="hybridMultilevel"/>
    <w:tmpl w:val="9F24D368"/>
    <w:lvl w:ilvl="0" w:tplc="B55621F0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48B9"/>
    <w:multiLevelType w:val="hybridMultilevel"/>
    <w:tmpl w:val="3C72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5F39"/>
    <w:multiLevelType w:val="singleLevel"/>
    <w:tmpl w:val="CD20F2DC"/>
    <w:lvl w:ilvl="0">
      <w:start w:val="15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204F44"/>
    <w:multiLevelType w:val="singleLevel"/>
    <w:tmpl w:val="5D7852DE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3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14"/>
    <w:lvlOverride w:ilvl="0">
      <w:startOverride w:val="4"/>
    </w:lvlOverride>
  </w:num>
  <w:num w:numId="10">
    <w:abstractNumId w:val="13"/>
    <w:lvlOverride w:ilvl="0">
      <w:startOverride w:val="15"/>
    </w:lvlOverride>
  </w:num>
  <w:num w:numId="11">
    <w:abstractNumId w:val="7"/>
  </w:num>
  <w:num w:numId="12">
    <w:abstractNumId w:val="1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2518C"/>
    <w:rsid w:val="00033FD6"/>
    <w:rsid w:val="00034F20"/>
    <w:rsid w:val="0005135F"/>
    <w:rsid w:val="000533A5"/>
    <w:rsid w:val="0006748A"/>
    <w:rsid w:val="00073673"/>
    <w:rsid w:val="00090AE7"/>
    <w:rsid w:val="00096F3A"/>
    <w:rsid w:val="000971D3"/>
    <w:rsid w:val="000B0891"/>
    <w:rsid w:val="000C0D94"/>
    <w:rsid w:val="000C1636"/>
    <w:rsid w:val="000C4018"/>
    <w:rsid w:val="000C77D6"/>
    <w:rsid w:val="000C7AAA"/>
    <w:rsid w:val="000D1572"/>
    <w:rsid w:val="000D41D8"/>
    <w:rsid w:val="000D62C8"/>
    <w:rsid w:val="000E5B21"/>
    <w:rsid w:val="000E77FE"/>
    <w:rsid w:val="000F4597"/>
    <w:rsid w:val="000F45C8"/>
    <w:rsid w:val="000F633C"/>
    <w:rsid w:val="00103829"/>
    <w:rsid w:val="00105E59"/>
    <w:rsid w:val="00114800"/>
    <w:rsid w:val="00124A1F"/>
    <w:rsid w:val="00132D5E"/>
    <w:rsid w:val="0015470F"/>
    <w:rsid w:val="001606AF"/>
    <w:rsid w:val="001625D3"/>
    <w:rsid w:val="001716F1"/>
    <w:rsid w:val="00190AE0"/>
    <w:rsid w:val="001A663E"/>
    <w:rsid w:val="001A7B86"/>
    <w:rsid w:val="001C1530"/>
    <w:rsid w:val="001D42F9"/>
    <w:rsid w:val="001D4806"/>
    <w:rsid w:val="001D7605"/>
    <w:rsid w:val="001E327B"/>
    <w:rsid w:val="001E40B6"/>
    <w:rsid w:val="001F382A"/>
    <w:rsid w:val="0020564C"/>
    <w:rsid w:val="00205C98"/>
    <w:rsid w:val="00214478"/>
    <w:rsid w:val="00227128"/>
    <w:rsid w:val="002327C2"/>
    <w:rsid w:val="00232985"/>
    <w:rsid w:val="00245231"/>
    <w:rsid w:val="0025522F"/>
    <w:rsid w:val="0028281B"/>
    <w:rsid w:val="00296AD5"/>
    <w:rsid w:val="002B7DAF"/>
    <w:rsid w:val="002C3F3D"/>
    <w:rsid w:val="002D2450"/>
    <w:rsid w:val="002E5D96"/>
    <w:rsid w:val="0032147A"/>
    <w:rsid w:val="003348B2"/>
    <w:rsid w:val="00334E04"/>
    <w:rsid w:val="0034177F"/>
    <w:rsid w:val="003619C2"/>
    <w:rsid w:val="00362755"/>
    <w:rsid w:val="00367457"/>
    <w:rsid w:val="00374F24"/>
    <w:rsid w:val="00385CD9"/>
    <w:rsid w:val="003B4A9A"/>
    <w:rsid w:val="003C06FD"/>
    <w:rsid w:val="003C36EE"/>
    <w:rsid w:val="003C688E"/>
    <w:rsid w:val="003C7C1D"/>
    <w:rsid w:val="003D05C3"/>
    <w:rsid w:val="003D71EF"/>
    <w:rsid w:val="003F1D88"/>
    <w:rsid w:val="003F2E4E"/>
    <w:rsid w:val="004008F7"/>
    <w:rsid w:val="00404610"/>
    <w:rsid w:val="00405E2A"/>
    <w:rsid w:val="00425491"/>
    <w:rsid w:val="00443277"/>
    <w:rsid w:val="0045374A"/>
    <w:rsid w:val="00453A3A"/>
    <w:rsid w:val="004564C1"/>
    <w:rsid w:val="00476DF9"/>
    <w:rsid w:val="00490AAB"/>
    <w:rsid w:val="004A5C9D"/>
    <w:rsid w:val="004B6B1E"/>
    <w:rsid w:val="004C15C4"/>
    <w:rsid w:val="004D02DD"/>
    <w:rsid w:val="004E7351"/>
    <w:rsid w:val="005062A3"/>
    <w:rsid w:val="00517170"/>
    <w:rsid w:val="0051721F"/>
    <w:rsid w:val="00535936"/>
    <w:rsid w:val="0053657F"/>
    <w:rsid w:val="00543F83"/>
    <w:rsid w:val="0057280E"/>
    <w:rsid w:val="00572829"/>
    <w:rsid w:val="005750DC"/>
    <w:rsid w:val="00577E22"/>
    <w:rsid w:val="005805D5"/>
    <w:rsid w:val="00581BBB"/>
    <w:rsid w:val="005A0078"/>
    <w:rsid w:val="005A03D4"/>
    <w:rsid w:val="005B4533"/>
    <w:rsid w:val="005C46B9"/>
    <w:rsid w:val="005D0AB0"/>
    <w:rsid w:val="005E3B0F"/>
    <w:rsid w:val="005E5B52"/>
    <w:rsid w:val="00601971"/>
    <w:rsid w:val="00601D29"/>
    <w:rsid w:val="00614B85"/>
    <w:rsid w:val="00625582"/>
    <w:rsid w:val="00627A32"/>
    <w:rsid w:val="00647115"/>
    <w:rsid w:val="0065478B"/>
    <w:rsid w:val="00682F3E"/>
    <w:rsid w:val="00697596"/>
    <w:rsid w:val="006B6410"/>
    <w:rsid w:val="006B7ECC"/>
    <w:rsid w:val="0071262E"/>
    <w:rsid w:val="00731DF0"/>
    <w:rsid w:val="00737A6F"/>
    <w:rsid w:val="007446C6"/>
    <w:rsid w:val="00754AB8"/>
    <w:rsid w:val="007650D1"/>
    <w:rsid w:val="00780CAD"/>
    <w:rsid w:val="00795AD4"/>
    <w:rsid w:val="007A0C85"/>
    <w:rsid w:val="007A2188"/>
    <w:rsid w:val="007A7C75"/>
    <w:rsid w:val="007B45EE"/>
    <w:rsid w:val="007D0EDA"/>
    <w:rsid w:val="007D1DE5"/>
    <w:rsid w:val="007E6887"/>
    <w:rsid w:val="008406E9"/>
    <w:rsid w:val="00844432"/>
    <w:rsid w:val="008546B7"/>
    <w:rsid w:val="008845C1"/>
    <w:rsid w:val="008B3C24"/>
    <w:rsid w:val="008F1CF5"/>
    <w:rsid w:val="008F3A73"/>
    <w:rsid w:val="009024B4"/>
    <w:rsid w:val="0090437C"/>
    <w:rsid w:val="00911C3A"/>
    <w:rsid w:val="009216AC"/>
    <w:rsid w:val="0093308C"/>
    <w:rsid w:val="00950794"/>
    <w:rsid w:val="009622ED"/>
    <w:rsid w:val="00977DD9"/>
    <w:rsid w:val="009A76AB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6C32"/>
    <w:rsid w:val="00AA0739"/>
    <w:rsid w:val="00AD21D7"/>
    <w:rsid w:val="00AD409C"/>
    <w:rsid w:val="00AD6759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212D"/>
    <w:rsid w:val="00BC39C8"/>
    <w:rsid w:val="00BC4A9E"/>
    <w:rsid w:val="00BC5CF4"/>
    <w:rsid w:val="00C229D0"/>
    <w:rsid w:val="00C335D8"/>
    <w:rsid w:val="00C44664"/>
    <w:rsid w:val="00C44BCB"/>
    <w:rsid w:val="00C700CA"/>
    <w:rsid w:val="00C70567"/>
    <w:rsid w:val="00C83D12"/>
    <w:rsid w:val="00CB6BDE"/>
    <w:rsid w:val="00CD3ABE"/>
    <w:rsid w:val="00CF46EB"/>
    <w:rsid w:val="00CF7653"/>
    <w:rsid w:val="00CF7803"/>
    <w:rsid w:val="00D03733"/>
    <w:rsid w:val="00D07B1A"/>
    <w:rsid w:val="00D14F53"/>
    <w:rsid w:val="00D77B1B"/>
    <w:rsid w:val="00DC7CCE"/>
    <w:rsid w:val="00DD5556"/>
    <w:rsid w:val="00DE1C42"/>
    <w:rsid w:val="00DE56A6"/>
    <w:rsid w:val="00E0377D"/>
    <w:rsid w:val="00E238A3"/>
    <w:rsid w:val="00E2748B"/>
    <w:rsid w:val="00E32A25"/>
    <w:rsid w:val="00E36DFF"/>
    <w:rsid w:val="00E37F53"/>
    <w:rsid w:val="00E74B96"/>
    <w:rsid w:val="00E869B8"/>
    <w:rsid w:val="00EA3952"/>
    <w:rsid w:val="00EA4EB9"/>
    <w:rsid w:val="00EB313A"/>
    <w:rsid w:val="00F11A5E"/>
    <w:rsid w:val="00F2180B"/>
    <w:rsid w:val="00F24552"/>
    <w:rsid w:val="00F26B5B"/>
    <w:rsid w:val="00F26D11"/>
    <w:rsid w:val="00F33820"/>
    <w:rsid w:val="00F42CE1"/>
    <w:rsid w:val="00F44A89"/>
    <w:rsid w:val="00F51BC2"/>
    <w:rsid w:val="00F53B74"/>
    <w:rsid w:val="00F7128E"/>
    <w:rsid w:val="00F74849"/>
    <w:rsid w:val="00F83F99"/>
    <w:rsid w:val="00F86D55"/>
    <w:rsid w:val="00F900D4"/>
    <w:rsid w:val="00F96302"/>
    <w:rsid w:val="00FA4750"/>
    <w:rsid w:val="00FA5191"/>
    <w:rsid w:val="00FA7CB9"/>
    <w:rsid w:val="00FB1C32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1D10-22F4-422E-94CB-94517A7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2">
    <w:name w:val="heading 2"/>
    <w:basedOn w:val="a"/>
    <w:next w:val="a"/>
    <w:link w:val="20"/>
    <w:uiPriority w:val="9"/>
    <w:unhideWhenUsed/>
    <w:qFormat/>
    <w:rsid w:val="005A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 Знак Знак1"/>
    <w:basedOn w:val="a"/>
    <w:rsid w:val="000F4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rsid w:val="000F459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F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A7CB9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3C7C1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3C7C1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C7C1D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A0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6">
    <w:name w:val="Style6"/>
    <w:basedOn w:val="a"/>
    <w:rsid w:val="00F42CE1"/>
    <w:pPr>
      <w:widowControl w:val="0"/>
      <w:autoSpaceDE w:val="0"/>
      <w:autoSpaceDN w:val="0"/>
      <w:adjustRightInd w:val="0"/>
      <w:spacing w:after="0" w:line="27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A5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0-2020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box@zr.su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@zr.su.court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file/text/79/f433076n3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0-2020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B3D4-DDBE-449C-A833-74FFC6C3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Пользователь Windows</cp:lastModifiedBy>
  <cp:revision>2</cp:revision>
  <cp:lastPrinted>2021-01-26T06:43:00Z</cp:lastPrinted>
  <dcterms:created xsi:type="dcterms:W3CDTF">2021-01-26T07:38:00Z</dcterms:created>
  <dcterms:modified xsi:type="dcterms:W3CDTF">2021-01-26T07:38:00Z</dcterms:modified>
</cp:coreProperties>
</file>